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B75CB1" w:rsidTr="00000F3D">
        <w:tc>
          <w:tcPr>
            <w:tcW w:w="808" w:type="pct"/>
          </w:tcPr>
          <w:p w:rsidR="00F528B8" w:rsidRPr="00B75CB1" w:rsidRDefault="00F528B8" w:rsidP="009500F4">
            <w:pPr>
              <w:spacing w:before="120" w:after="120"/>
              <w:ind w:left="-18" w:firstLine="18"/>
              <w:rPr>
                <w:rFonts w:ascii="Arial" w:eastAsia="Times New Roman" w:hAnsi="Arial" w:cs="Arial"/>
                <w:b/>
              </w:rPr>
            </w:pPr>
            <w:r w:rsidRPr="00B75CB1">
              <w:rPr>
                <w:rFonts w:ascii="Arial" w:eastAsia="Times New Roman" w:hAnsi="Arial" w:cs="Arial"/>
                <w:b/>
              </w:rPr>
              <w:t xml:space="preserve">Title </w:t>
            </w:r>
          </w:p>
        </w:tc>
        <w:tc>
          <w:tcPr>
            <w:tcW w:w="4192" w:type="pct"/>
          </w:tcPr>
          <w:p w:rsidR="00F528B8" w:rsidRPr="00B75CB1" w:rsidRDefault="00B75CB1" w:rsidP="00F81FDE">
            <w:pPr>
              <w:spacing w:before="120" w:after="120"/>
              <w:rPr>
                <w:rFonts w:asciiTheme="minorHAnsi" w:eastAsia="Times New Roman" w:hAnsiTheme="minorHAnsi" w:cs="Arial"/>
                <w:b/>
                <w:i/>
              </w:rPr>
            </w:pPr>
            <w:r w:rsidRPr="00B75CB1">
              <w:rPr>
                <w:rFonts w:ascii="Arial" w:hAnsi="Arial" w:cs="Arial"/>
                <w:color w:val="000000"/>
              </w:rPr>
              <w:t>Making Your Point Without Making An Enemy</w:t>
            </w:r>
          </w:p>
        </w:tc>
      </w:tr>
      <w:tr w:rsidR="00F528B8" w:rsidRPr="00B75CB1" w:rsidTr="00000F3D">
        <w:tc>
          <w:tcPr>
            <w:tcW w:w="808" w:type="pct"/>
          </w:tcPr>
          <w:p w:rsidR="00F528B8" w:rsidRPr="00B75CB1" w:rsidRDefault="00F528B8" w:rsidP="00F81FDE">
            <w:pPr>
              <w:spacing w:before="120" w:after="120"/>
              <w:rPr>
                <w:rFonts w:ascii="Arial" w:eastAsia="Times New Roman" w:hAnsi="Arial" w:cs="Arial"/>
                <w:b/>
              </w:rPr>
            </w:pPr>
            <w:r w:rsidRPr="00B75CB1">
              <w:rPr>
                <w:rFonts w:ascii="Arial" w:eastAsia="Times New Roman" w:hAnsi="Arial" w:cs="Arial"/>
                <w:b/>
              </w:rPr>
              <w:t xml:space="preserve">Introduction </w:t>
            </w:r>
          </w:p>
          <w:p w:rsidR="00F528B8" w:rsidRPr="00B75CB1" w:rsidRDefault="00F528B8" w:rsidP="00F81FDE">
            <w:pPr>
              <w:spacing w:before="120" w:after="120"/>
              <w:rPr>
                <w:rFonts w:ascii="Arial" w:eastAsia="Times New Roman" w:hAnsi="Arial" w:cs="Arial"/>
                <w:b/>
              </w:rPr>
            </w:pPr>
          </w:p>
        </w:tc>
        <w:tc>
          <w:tcPr>
            <w:tcW w:w="4192" w:type="pct"/>
          </w:tcPr>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This lesson is part 2 of a unit on Global Collaboration that uses the topic of Water Quality to teach the skills of a modern workplace.</w:t>
            </w:r>
          </w:p>
          <w:p w:rsidR="00B75CB1" w:rsidRPr="00B75CB1" w:rsidRDefault="00B75CB1" w:rsidP="00B75CB1">
            <w:pPr>
              <w:rPr>
                <w:rFonts w:ascii="Times New Roman" w:eastAsia="Times New Roman" w:hAnsi="Times New Roman"/>
              </w:rPr>
            </w:pPr>
          </w:p>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Twenty-first Century Skills are focused on the universal proficiencies that all productive adults will need in their professional lives.  Foremost among these is the ability to communicate effectively within a group.  Students must be aware of, and take into consideration, the variety of personalities and viewpoints that their team members will bring to any conversation.</w:t>
            </w:r>
          </w:p>
          <w:p w:rsidR="00B75CB1" w:rsidRPr="00B75CB1" w:rsidRDefault="00B75CB1" w:rsidP="00B75CB1">
            <w:pPr>
              <w:rPr>
                <w:rFonts w:ascii="Times New Roman" w:eastAsia="Times New Roman" w:hAnsi="Times New Roman"/>
              </w:rPr>
            </w:pPr>
          </w:p>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 xml:space="preserve">In this lesson, students take part in a digital conversation using the </w:t>
            </w:r>
            <w:proofErr w:type="spellStart"/>
            <w:r w:rsidRPr="00B75CB1">
              <w:rPr>
                <w:rFonts w:ascii="Arial" w:eastAsia="Times New Roman" w:hAnsi="Arial" w:cs="Arial"/>
                <w:color w:val="000000"/>
              </w:rPr>
              <w:t>Voicethread</w:t>
            </w:r>
            <w:proofErr w:type="spellEnd"/>
            <w:r w:rsidRPr="00B75CB1">
              <w:rPr>
                <w:rFonts w:ascii="Arial" w:eastAsia="Times New Roman" w:hAnsi="Arial" w:cs="Arial"/>
                <w:color w:val="000000"/>
              </w:rPr>
              <w:t xml:space="preserve"> web-based tool.  This web application offers students a place to create slideshows of images and videos, and then engage in multimedia conversations (text, audio, and/or webcam video) around that imagery.</w:t>
            </w:r>
          </w:p>
          <w:p w:rsidR="00F528B8" w:rsidRPr="00B75CB1" w:rsidRDefault="00F528B8" w:rsidP="009500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Times New Roman" w:hAnsiTheme="minorHAnsi" w:cs="Arial"/>
              </w:rPr>
            </w:pPr>
          </w:p>
        </w:tc>
      </w:tr>
      <w:tr w:rsidR="00F528B8" w:rsidRPr="00B75CB1" w:rsidTr="00000F3D">
        <w:tc>
          <w:tcPr>
            <w:tcW w:w="808" w:type="pct"/>
          </w:tcPr>
          <w:p w:rsidR="00F528B8" w:rsidRPr="00B75CB1" w:rsidRDefault="00B75CB1" w:rsidP="00E17C9C">
            <w:pPr>
              <w:spacing w:before="120" w:after="120"/>
              <w:rPr>
                <w:rFonts w:ascii="Arial" w:hAnsi="Arial" w:cs="Arial"/>
                <w:b/>
              </w:rPr>
            </w:pPr>
            <w:r w:rsidRPr="00E3567A">
              <w:rPr>
                <w:rFonts w:ascii="Arial" w:eastAsia="Times New Roman" w:hAnsi="Arial" w:cs="Arial"/>
                <w:b/>
              </w:rPr>
              <w:t>Curriculum Alignment</w:t>
            </w:r>
          </w:p>
        </w:tc>
        <w:tc>
          <w:tcPr>
            <w:tcW w:w="4192" w:type="pct"/>
          </w:tcPr>
          <w:p w:rsidR="00B75CB1" w:rsidRPr="00B75CB1" w:rsidRDefault="00D24D89" w:rsidP="00B75CB1">
            <w:pPr>
              <w:pStyle w:val="NormalWeb"/>
              <w:spacing w:before="0" w:beforeAutospacing="0" w:after="0" w:afterAutospacing="0"/>
              <w:rPr>
                <w:sz w:val="20"/>
                <w:szCs w:val="20"/>
              </w:rPr>
            </w:pPr>
            <w:r w:rsidRPr="00B75CB1">
              <w:rPr>
                <w:rFonts w:ascii="Arial" w:hAnsi="Arial" w:cs="Arial"/>
                <w:i/>
                <w:sz w:val="20"/>
                <w:szCs w:val="20"/>
              </w:rPr>
              <w:t xml:space="preserve"> </w:t>
            </w:r>
            <w:r w:rsidR="00B75CB1" w:rsidRPr="00B75CB1">
              <w:rPr>
                <w:rFonts w:ascii="Arial" w:hAnsi="Arial" w:cs="Arial"/>
                <w:i/>
                <w:iCs/>
                <w:color w:val="000000"/>
                <w:sz w:val="20"/>
                <w:szCs w:val="20"/>
              </w:rPr>
              <w:t>Eighth Grade Science Essential Standards</w:t>
            </w:r>
          </w:p>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 xml:space="preserve">8.E.1.3  Predict the safety and </w:t>
            </w:r>
            <w:proofErr w:type="spellStart"/>
            <w:r w:rsidRPr="00B75CB1">
              <w:rPr>
                <w:rFonts w:ascii="Arial" w:eastAsia="Times New Roman" w:hAnsi="Arial" w:cs="Arial"/>
                <w:color w:val="000000"/>
              </w:rPr>
              <w:t>potability</w:t>
            </w:r>
            <w:proofErr w:type="spellEnd"/>
            <w:r w:rsidRPr="00B75CB1">
              <w:rPr>
                <w:rFonts w:ascii="Arial" w:eastAsia="Times New Roman" w:hAnsi="Arial" w:cs="Arial"/>
                <w:color w:val="000000"/>
              </w:rPr>
              <w:t xml:space="preserve"> of water supplies in North Carolina based on physical and biological factors, including:</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Temperature</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Dissolved oxygen</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pH</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Nitrates and phosphates</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Turbidity</w:t>
            </w:r>
          </w:p>
          <w:p w:rsidR="00B75CB1" w:rsidRPr="00B75CB1" w:rsidRDefault="00B75CB1" w:rsidP="00B75CB1">
            <w:pPr>
              <w:numPr>
                <w:ilvl w:val="0"/>
                <w:numId w:val="32"/>
              </w:numPr>
              <w:textAlignment w:val="baseline"/>
              <w:rPr>
                <w:rFonts w:ascii="Arial" w:eastAsia="Times New Roman" w:hAnsi="Arial" w:cs="Arial"/>
                <w:color w:val="000000"/>
              </w:rPr>
            </w:pPr>
            <w:r w:rsidRPr="00B75CB1">
              <w:rPr>
                <w:rFonts w:ascii="Arial" w:eastAsia="Times New Roman" w:hAnsi="Arial" w:cs="Arial"/>
                <w:color w:val="000000"/>
              </w:rPr>
              <w:t>Bio-indicators</w:t>
            </w:r>
          </w:p>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8.E.1.4  Conclude that the good health of humans requires:</w:t>
            </w:r>
          </w:p>
          <w:p w:rsidR="00B75CB1" w:rsidRPr="00B75CB1" w:rsidRDefault="00B75CB1" w:rsidP="00B75CB1">
            <w:pPr>
              <w:numPr>
                <w:ilvl w:val="0"/>
                <w:numId w:val="33"/>
              </w:numPr>
              <w:textAlignment w:val="baseline"/>
              <w:rPr>
                <w:rFonts w:ascii="Arial" w:eastAsia="Times New Roman" w:hAnsi="Arial" w:cs="Arial"/>
                <w:color w:val="000000"/>
              </w:rPr>
            </w:pPr>
            <w:r w:rsidRPr="00B75CB1">
              <w:rPr>
                <w:rFonts w:ascii="Arial" w:eastAsia="Times New Roman" w:hAnsi="Arial" w:cs="Arial"/>
                <w:color w:val="000000"/>
              </w:rPr>
              <w:t>Monitoring of the hydrosphere</w:t>
            </w:r>
          </w:p>
          <w:p w:rsidR="00B75CB1" w:rsidRPr="00B75CB1" w:rsidRDefault="00B75CB1" w:rsidP="00B75CB1">
            <w:pPr>
              <w:numPr>
                <w:ilvl w:val="0"/>
                <w:numId w:val="33"/>
              </w:numPr>
              <w:textAlignment w:val="baseline"/>
              <w:rPr>
                <w:rFonts w:ascii="Arial" w:eastAsia="Times New Roman" w:hAnsi="Arial" w:cs="Arial"/>
                <w:color w:val="000000"/>
              </w:rPr>
            </w:pPr>
            <w:r w:rsidRPr="00B75CB1">
              <w:rPr>
                <w:rFonts w:ascii="Arial" w:eastAsia="Times New Roman" w:hAnsi="Arial" w:cs="Arial"/>
                <w:color w:val="000000"/>
              </w:rPr>
              <w:t>Water quality standards</w:t>
            </w:r>
          </w:p>
          <w:p w:rsidR="00B75CB1" w:rsidRPr="00B75CB1" w:rsidRDefault="00B75CB1" w:rsidP="00B75CB1">
            <w:pPr>
              <w:numPr>
                <w:ilvl w:val="0"/>
                <w:numId w:val="33"/>
              </w:numPr>
              <w:textAlignment w:val="baseline"/>
              <w:rPr>
                <w:rFonts w:ascii="Arial" w:eastAsia="Times New Roman" w:hAnsi="Arial" w:cs="Arial"/>
                <w:color w:val="000000"/>
              </w:rPr>
            </w:pPr>
            <w:r w:rsidRPr="00B75CB1">
              <w:rPr>
                <w:rFonts w:ascii="Arial" w:eastAsia="Times New Roman" w:hAnsi="Arial" w:cs="Arial"/>
                <w:color w:val="000000"/>
              </w:rPr>
              <w:t>Methods of water treatment</w:t>
            </w:r>
          </w:p>
          <w:p w:rsidR="00B75CB1" w:rsidRPr="00B75CB1" w:rsidRDefault="00B75CB1" w:rsidP="00B75CB1">
            <w:pPr>
              <w:numPr>
                <w:ilvl w:val="0"/>
                <w:numId w:val="33"/>
              </w:numPr>
              <w:textAlignment w:val="baseline"/>
              <w:rPr>
                <w:rFonts w:ascii="Arial" w:eastAsia="Times New Roman" w:hAnsi="Arial" w:cs="Arial"/>
                <w:color w:val="000000"/>
              </w:rPr>
            </w:pPr>
            <w:r w:rsidRPr="00B75CB1">
              <w:rPr>
                <w:rFonts w:ascii="Arial" w:eastAsia="Times New Roman" w:hAnsi="Arial" w:cs="Arial"/>
                <w:color w:val="000000"/>
              </w:rPr>
              <w:t>Maintaining safe water quality</w:t>
            </w:r>
          </w:p>
          <w:p w:rsidR="00B75CB1" w:rsidRPr="00B75CB1" w:rsidRDefault="00B75CB1" w:rsidP="00B75CB1">
            <w:pPr>
              <w:rPr>
                <w:rFonts w:ascii="Times New Roman" w:eastAsia="Times New Roman" w:hAnsi="Times New Roman"/>
              </w:rPr>
            </w:pPr>
          </w:p>
          <w:p w:rsidR="00B75CB1" w:rsidRPr="00B75CB1" w:rsidRDefault="00B75CB1" w:rsidP="00B75CB1">
            <w:pPr>
              <w:rPr>
                <w:rFonts w:ascii="Times New Roman" w:eastAsia="Times New Roman" w:hAnsi="Times New Roman"/>
              </w:rPr>
            </w:pPr>
            <w:r w:rsidRPr="00B75CB1">
              <w:rPr>
                <w:rFonts w:ascii="Arial" w:eastAsia="Times New Roman" w:hAnsi="Arial" w:cs="Arial"/>
                <w:i/>
                <w:iCs/>
                <w:color w:val="000000"/>
              </w:rPr>
              <w:t>Eighth Grade Language Arts Common Core Standards</w:t>
            </w:r>
          </w:p>
          <w:p w:rsidR="00B75CB1" w:rsidRPr="00B75CB1" w:rsidRDefault="00B75CB1" w:rsidP="00B75CB1">
            <w:pPr>
              <w:rPr>
                <w:rFonts w:ascii="Times New Roman" w:eastAsia="Times New Roman" w:hAnsi="Times New Roman"/>
              </w:rPr>
            </w:pPr>
            <w:r w:rsidRPr="00B75CB1">
              <w:rPr>
                <w:rFonts w:ascii="Arial" w:eastAsia="Times New Roman" w:hAnsi="Arial" w:cs="Arial"/>
                <w:color w:val="000000"/>
              </w:rPr>
              <w:t>SL.8.1. Engage effectively in a range of collaborative discussions (one-on-one, in groups, and teacher-led) with diverse partners on grade 8 topics, texts, and issues, building on others’ ideas and expressing their own clearly.</w:t>
            </w:r>
          </w:p>
          <w:p w:rsidR="00B75CB1" w:rsidRPr="00B75CB1" w:rsidRDefault="00B75CB1" w:rsidP="00B75CB1">
            <w:pPr>
              <w:numPr>
                <w:ilvl w:val="0"/>
                <w:numId w:val="34"/>
              </w:numPr>
              <w:textAlignment w:val="baseline"/>
              <w:rPr>
                <w:rFonts w:ascii="Arial" w:eastAsia="Times New Roman" w:hAnsi="Arial" w:cs="Arial"/>
                <w:color w:val="000000"/>
              </w:rPr>
            </w:pPr>
            <w:r w:rsidRPr="00B75CB1">
              <w:rPr>
                <w:rFonts w:ascii="Arial" w:eastAsia="Times New Roman" w:hAnsi="Arial" w:cs="Arial"/>
                <w:color w:val="000000"/>
              </w:rPr>
              <w:t>Come to discussions prepared, having read or researched material under study; explicitly draw on that preparation by referring to evidence on the topic, text, or issue to probe and reflect on ideas under discussion.</w:t>
            </w:r>
          </w:p>
          <w:p w:rsidR="00B75CB1" w:rsidRPr="00B75CB1" w:rsidRDefault="00B75CB1" w:rsidP="00B75CB1">
            <w:pPr>
              <w:numPr>
                <w:ilvl w:val="0"/>
                <w:numId w:val="34"/>
              </w:numPr>
              <w:textAlignment w:val="baseline"/>
              <w:rPr>
                <w:rFonts w:ascii="Arial" w:eastAsia="Times New Roman" w:hAnsi="Arial" w:cs="Arial"/>
                <w:color w:val="000000"/>
              </w:rPr>
            </w:pPr>
            <w:r w:rsidRPr="00B75CB1">
              <w:rPr>
                <w:rFonts w:ascii="Arial" w:eastAsia="Times New Roman" w:hAnsi="Arial" w:cs="Arial"/>
                <w:color w:val="000000"/>
              </w:rPr>
              <w:t>Follow rules for collegial discussions and decision-making, track progress toward specific goals and deadlines, and define individual roles as needed.</w:t>
            </w:r>
          </w:p>
          <w:p w:rsidR="00B75CB1" w:rsidRPr="00B75CB1" w:rsidRDefault="00B75CB1" w:rsidP="00B75CB1">
            <w:pPr>
              <w:numPr>
                <w:ilvl w:val="0"/>
                <w:numId w:val="34"/>
              </w:numPr>
              <w:textAlignment w:val="baseline"/>
              <w:rPr>
                <w:rFonts w:ascii="Arial" w:eastAsia="Times New Roman" w:hAnsi="Arial" w:cs="Arial"/>
                <w:color w:val="000000"/>
              </w:rPr>
            </w:pPr>
            <w:r w:rsidRPr="00B75CB1">
              <w:rPr>
                <w:rFonts w:ascii="Arial" w:eastAsia="Times New Roman" w:hAnsi="Arial" w:cs="Arial"/>
                <w:color w:val="000000"/>
              </w:rPr>
              <w:t>Pose questions that connect the ideas of several speakers and respond to others’ questions and comments with relevant evidence, observations, and ideas.</w:t>
            </w:r>
          </w:p>
          <w:p w:rsidR="00B75CB1" w:rsidRPr="00B75CB1" w:rsidRDefault="00B75CB1" w:rsidP="00B75CB1">
            <w:pPr>
              <w:numPr>
                <w:ilvl w:val="0"/>
                <w:numId w:val="34"/>
              </w:numPr>
              <w:textAlignment w:val="baseline"/>
              <w:rPr>
                <w:rFonts w:ascii="Arial" w:eastAsia="Times New Roman" w:hAnsi="Arial" w:cs="Arial"/>
                <w:color w:val="000000"/>
              </w:rPr>
            </w:pPr>
            <w:r w:rsidRPr="00B75CB1">
              <w:rPr>
                <w:rFonts w:ascii="Arial" w:eastAsia="Times New Roman" w:hAnsi="Arial" w:cs="Arial"/>
                <w:color w:val="000000"/>
              </w:rPr>
              <w:t>Acknowledge new information expressed by others, and, when warranted, qualify or justify their own views in light of the evidence presented.</w:t>
            </w:r>
          </w:p>
          <w:p w:rsidR="00D24D89" w:rsidRPr="00B75CB1" w:rsidRDefault="00D24D89" w:rsidP="00D05DE6">
            <w:pPr>
              <w:spacing w:before="120" w:after="120"/>
              <w:rPr>
                <w:rFonts w:ascii="Arial" w:hAnsi="Arial" w:cs="Arial"/>
                <w:i/>
              </w:rPr>
            </w:pPr>
          </w:p>
        </w:tc>
      </w:tr>
      <w:tr w:rsidR="00B75CB1" w:rsidRPr="00B75CB1" w:rsidTr="00000F3D">
        <w:tc>
          <w:tcPr>
            <w:tcW w:w="808" w:type="pct"/>
          </w:tcPr>
          <w:p w:rsidR="00B75CB1" w:rsidRPr="00E3567A" w:rsidRDefault="00B75CB1" w:rsidP="00E17C9C">
            <w:pPr>
              <w:spacing w:before="120" w:after="120"/>
              <w:rPr>
                <w:rFonts w:ascii="Arial" w:eastAsia="Times New Roman" w:hAnsi="Arial" w:cs="Arial"/>
                <w:b/>
              </w:rPr>
            </w:pPr>
            <w:r w:rsidRPr="00F528B8">
              <w:rPr>
                <w:rFonts w:ascii="Arial" w:eastAsia="Times New Roman" w:hAnsi="Arial" w:cs="Arial"/>
                <w:b/>
              </w:rPr>
              <w:t>Time Required and Location</w:t>
            </w:r>
          </w:p>
        </w:tc>
        <w:tc>
          <w:tcPr>
            <w:tcW w:w="4192" w:type="pct"/>
          </w:tcPr>
          <w:p w:rsidR="00B75CB1" w:rsidRDefault="00B75CB1" w:rsidP="00B75CB1">
            <w:pPr>
              <w:pStyle w:val="NormalWeb"/>
              <w:spacing w:before="0" w:beforeAutospacing="0" w:after="0" w:afterAutospacing="0"/>
              <w:rPr>
                <w:rFonts w:ascii="Arial" w:hAnsi="Arial" w:cs="Arial"/>
                <w:sz w:val="20"/>
                <w:szCs w:val="20"/>
              </w:rPr>
            </w:pPr>
            <w:r>
              <w:rPr>
                <w:rFonts w:ascii="Arial" w:hAnsi="Arial" w:cs="Arial"/>
                <w:sz w:val="20"/>
                <w:szCs w:val="20"/>
              </w:rPr>
              <w:t>Two-three c</w:t>
            </w:r>
            <w:r w:rsidRPr="00B75CB1">
              <w:rPr>
                <w:rFonts w:ascii="Arial" w:hAnsi="Arial" w:cs="Arial"/>
                <w:sz w:val="20"/>
                <w:szCs w:val="20"/>
              </w:rPr>
              <w:t>lass periods (120-180 minutes total)</w:t>
            </w:r>
          </w:p>
          <w:p w:rsidR="008C7E78" w:rsidRDefault="008C7E78" w:rsidP="00B75CB1">
            <w:pPr>
              <w:pStyle w:val="NormalWeb"/>
              <w:spacing w:before="0" w:beforeAutospacing="0" w:after="0" w:afterAutospacing="0"/>
              <w:rPr>
                <w:rFonts w:ascii="Arial" w:hAnsi="Arial" w:cs="Arial"/>
                <w:sz w:val="20"/>
                <w:szCs w:val="20"/>
              </w:rPr>
            </w:pPr>
          </w:p>
          <w:p w:rsidR="008C7E78" w:rsidRDefault="008C7E78" w:rsidP="00B75CB1">
            <w:pPr>
              <w:pStyle w:val="NormalWeb"/>
              <w:spacing w:before="0" w:beforeAutospacing="0" w:after="0" w:afterAutospacing="0"/>
              <w:rPr>
                <w:rFonts w:ascii="Arial" w:hAnsi="Arial" w:cs="Arial"/>
                <w:sz w:val="20"/>
                <w:szCs w:val="20"/>
              </w:rPr>
            </w:pPr>
          </w:p>
          <w:p w:rsidR="008C7E78" w:rsidRDefault="008C7E78" w:rsidP="00B75CB1">
            <w:pPr>
              <w:pStyle w:val="NormalWeb"/>
              <w:spacing w:before="0" w:beforeAutospacing="0" w:after="0" w:afterAutospacing="0"/>
              <w:rPr>
                <w:rFonts w:ascii="Arial" w:hAnsi="Arial" w:cs="Arial"/>
                <w:sz w:val="20"/>
                <w:szCs w:val="20"/>
              </w:rPr>
            </w:pPr>
          </w:p>
          <w:p w:rsidR="008C7E78" w:rsidRPr="00B75CB1" w:rsidRDefault="008C7E78" w:rsidP="00B75CB1">
            <w:pPr>
              <w:pStyle w:val="NormalWeb"/>
              <w:spacing w:before="0" w:beforeAutospacing="0" w:after="0" w:afterAutospacing="0"/>
              <w:rPr>
                <w:rFonts w:ascii="Arial" w:hAnsi="Arial" w:cs="Arial"/>
                <w:sz w:val="20"/>
                <w:szCs w:val="20"/>
              </w:rPr>
            </w:pPr>
            <w:bookmarkStart w:id="0" w:name="_GoBack"/>
            <w:bookmarkEnd w:id="0"/>
          </w:p>
        </w:tc>
      </w:tr>
      <w:tr w:rsidR="00B75CB1" w:rsidRPr="00B75CB1" w:rsidTr="00000F3D">
        <w:tc>
          <w:tcPr>
            <w:tcW w:w="808" w:type="pct"/>
          </w:tcPr>
          <w:p w:rsidR="00986499" w:rsidRDefault="00986499" w:rsidP="00E17C9C">
            <w:pPr>
              <w:spacing w:before="120" w:after="120"/>
              <w:rPr>
                <w:rFonts w:ascii="Arial" w:eastAsia="Times New Roman" w:hAnsi="Arial" w:cs="Arial"/>
                <w:b/>
              </w:rPr>
            </w:pPr>
          </w:p>
          <w:p w:rsidR="00B75CB1" w:rsidRPr="00E3567A" w:rsidRDefault="00986499" w:rsidP="00E17C9C">
            <w:pPr>
              <w:spacing w:before="120" w:after="120"/>
              <w:rPr>
                <w:rFonts w:ascii="Arial" w:eastAsia="Times New Roman" w:hAnsi="Arial" w:cs="Arial"/>
                <w:b/>
              </w:rPr>
            </w:pPr>
            <w:r w:rsidRPr="00F528B8">
              <w:rPr>
                <w:rFonts w:ascii="Arial" w:eastAsia="Times New Roman" w:hAnsi="Arial" w:cs="Arial"/>
                <w:b/>
              </w:rPr>
              <w:t>Materials Needed</w:t>
            </w:r>
          </w:p>
        </w:tc>
        <w:tc>
          <w:tcPr>
            <w:tcW w:w="4192" w:type="pct"/>
          </w:tcPr>
          <w:p w:rsidR="00986499" w:rsidRDefault="00986499" w:rsidP="00986499">
            <w:pPr>
              <w:pStyle w:val="NormalWeb"/>
              <w:spacing w:after="0"/>
              <w:rPr>
                <w:rFonts w:ascii="Arial" w:hAnsi="Arial" w:cs="Arial"/>
                <w:sz w:val="20"/>
                <w:szCs w:val="20"/>
              </w:rPr>
            </w:pPr>
          </w:p>
          <w:p w:rsidR="00986499" w:rsidRPr="00986499" w:rsidRDefault="00986499" w:rsidP="00986499">
            <w:pPr>
              <w:pStyle w:val="NormalWeb"/>
              <w:numPr>
                <w:ilvl w:val="0"/>
                <w:numId w:val="36"/>
              </w:numPr>
              <w:spacing w:after="0"/>
              <w:rPr>
                <w:rFonts w:ascii="Arial" w:hAnsi="Arial" w:cs="Arial"/>
                <w:sz w:val="20"/>
                <w:szCs w:val="20"/>
              </w:rPr>
            </w:pPr>
            <w:r w:rsidRPr="00986499">
              <w:rPr>
                <w:rFonts w:ascii="Arial" w:hAnsi="Arial" w:cs="Arial"/>
                <w:sz w:val="20"/>
                <w:szCs w:val="20"/>
              </w:rPr>
              <w:t>Computer folder of images for student use (optional).  These images should stimulate conversation about water quality.  Consider images of dirty water or dead fish, or of the ca</w:t>
            </w:r>
            <w:r>
              <w:rPr>
                <w:rFonts w:ascii="Arial" w:hAnsi="Arial" w:cs="Arial"/>
                <w:sz w:val="20"/>
                <w:szCs w:val="20"/>
              </w:rPr>
              <w:t>uses for pollution.</w:t>
            </w:r>
          </w:p>
          <w:p w:rsidR="00986499" w:rsidRPr="00986499" w:rsidRDefault="00986499" w:rsidP="00986499">
            <w:pPr>
              <w:pStyle w:val="NormalWeb"/>
              <w:numPr>
                <w:ilvl w:val="0"/>
                <w:numId w:val="36"/>
              </w:numPr>
              <w:spacing w:after="0"/>
              <w:rPr>
                <w:rFonts w:ascii="Arial" w:hAnsi="Arial" w:cs="Arial"/>
                <w:sz w:val="20"/>
                <w:szCs w:val="20"/>
              </w:rPr>
            </w:pPr>
            <w:r w:rsidRPr="00986499">
              <w:rPr>
                <w:rFonts w:ascii="Arial" w:hAnsi="Arial" w:cs="Arial"/>
                <w:sz w:val="20"/>
                <w:szCs w:val="20"/>
              </w:rPr>
              <w:t xml:space="preserve">1 copy of the set </w:t>
            </w:r>
            <w:r>
              <w:rPr>
                <w:rFonts w:ascii="Arial" w:hAnsi="Arial" w:cs="Arial"/>
                <w:sz w:val="20"/>
                <w:szCs w:val="20"/>
              </w:rPr>
              <w:t>of Discussion Samples per group</w:t>
            </w:r>
          </w:p>
          <w:p w:rsidR="00B75CB1" w:rsidRDefault="00986499" w:rsidP="00986499">
            <w:pPr>
              <w:pStyle w:val="NormalWeb"/>
              <w:numPr>
                <w:ilvl w:val="0"/>
                <w:numId w:val="36"/>
              </w:numPr>
              <w:spacing w:before="0" w:beforeAutospacing="0" w:after="0" w:afterAutospacing="0"/>
              <w:rPr>
                <w:rFonts w:ascii="Arial" w:hAnsi="Arial" w:cs="Arial"/>
                <w:sz w:val="20"/>
                <w:szCs w:val="20"/>
              </w:rPr>
            </w:pPr>
            <w:r w:rsidRPr="00986499">
              <w:rPr>
                <w:rFonts w:ascii="Arial" w:hAnsi="Arial" w:cs="Arial"/>
                <w:sz w:val="20"/>
                <w:szCs w:val="20"/>
              </w:rPr>
              <w:t>Poster paper, sticky notes, and glue/tape</w:t>
            </w:r>
          </w:p>
          <w:p w:rsidR="00986499" w:rsidRPr="00986499" w:rsidRDefault="00986499" w:rsidP="00986499">
            <w:pPr>
              <w:pStyle w:val="NormalWeb"/>
              <w:rPr>
                <w:rFonts w:ascii="Arial" w:hAnsi="Arial" w:cs="Arial"/>
                <w:sz w:val="20"/>
                <w:szCs w:val="20"/>
              </w:rPr>
            </w:pPr>
            <w:r>
              <w:rPr>
                <w:rFonts w:ascii="Arial" w:hAnsi="Arial" w:cs="Arial"/>
                <w:sz w:val="20"/>
                <w:szCs w:val="20"/>
              </w:rPr>
              <w:t>Technology Resources</w:t>
            </w:r>
          </w:p>
          <w:p w:rsidR="00986499" w:rsidRDefault="00986499" w:rsidP="00986499">
            <w:pPr>
              <w:pStyle w:val="NormalWeb"/>
              <w:numPr>
                <w:ilvl w:val="0"/>
                <w:numId w:val="35"/>
              </w:numPr>
              <w:spacing w:after="0"/>
              <w:rPr>
                <w:rFonts w:ascii="Arial" w:hAnsi="Arial" w:cs="Arial"/>
                <w:sz w:val="20"/>
                <w:szCs w:val="20"/>
              </w:rPr>
            </w:pPr>
            <w:r w:rsidRPr="00986499">
              <w:rPr>
                <w:rFonts w:ascii="Arial" w:hAnsi="Arial" w:cs="Arial"/>
                <w:sz w:val="20"/>
                <w:szCs w:val="20"/>
              </w:rPr>
              <w:t>Internet-connected computers for students use</w:t>
            </w:r>
          </w:p>
          <w:p w:rsidR="00986499" w:rsidRPr="00986499" w:rsidRDefault="00986499" w:rsidP="00986499">
            <w:pPr>
              <w:pStyle w:val="NormalWeb"/>
              <w:numPr>
                <w:ilvl w:val="0"/>
                <w:numId w:val="35"/>
              </w:numPr>
              <w:spacing w:after="0"/>
              <w:rPr>
                <w:rFonts w:ascii="Arial" w:hAnsi="Arial" w:cs="Arial"/>
                <w:sz w:val="20"/>
                <w:szCs w:val="20"/>
              </w:rPr>
            </w:pPr>
            <w:r w:rsidRPr="00986499">
              <w:rPr>
                <w:rFonts w:ascii="Arial" w:hAnsi="Arial" w:cs="Arial"/>
                <w:sz w:val="20"/>
                <w:szCs w:val="20"/>
              </w:rPr>
              <w:t>Microphones and/or webcams for commenting (optional)</w:t>
            </w:r>
          </w:p>
        </w:tc>
      </w:tr>
      <w:tr w:rsidR="00B75CB1" w:rsidRPr="00B75CB1" w:rsidTr="00000F3D">
        <w:tc>
          <w:tcPr>
            <w:tcW w:w="808" w:type="pct"/>
          </w:tcPr>
          <w:p w:rsidR="00B75CB1" w:rsidRPr="00E3567A" w:rsidRDefault="00065834" w:rsidP="00E17C9C">
            <w:pPr>
              <w:spacing w:before="120" w:after="120"/>
              <w:rPr>
                <w:rFonts w:ascii="Arial" w:eastAsia="Times New Roman" w:hAnsi="Arial" w:cs="Arial"/>
                <w:b/>
              </w:rPr>
            </w:pPr>
            <w:r>
              <w:rPr>
                <w:rFonts w:ascii="Arial" w:eastAsia="Times New Roman" w:hAnsi="Arial" w:cs="Arial"/>
                <w:b/>
              </w:rPr>
              <w:t>Participant</w:t>
            </w:r>
            <w:r w:rsidRPr="00F528B8">
              <w:rPr>
                <w:rFonts w:ascii="Arial" w:eastAsia="Times New Roman" w:hAnsi="Arial" w:cs="Arial"/>
                <w:b/>
              </w:rPr>
              <w:t xml:space="preserve"> Prior Knowledge</w:t>
            </w:r>
          </w:p>
        </w:tc>
        <w:tc>
          <w:tcPr>
            <w:tcW w:w="4192" w:type="pct"/>
          </w:tcPr>
          <w:p w:rsidR="00B75CB1" w:rsidRPr="00065834" w:rsidRDefault="00065834" w:rsidP="00B75CB1">
            <w:pPr>
              <w:pStyle w:val="NormalWeb"/>
              <w:spacing w:before="0" w:beforeAutospacing="0" w:after="0" w:afterAutospacing="0"/>
              <w:rPr>
                <w:rFonts w:ascii="Arial" w:hAnsi="Arial" w:cs="Arial"/>
                <w:sz w:val="20"/>
                <w:szCs w:val="20"/>
              </w:rPr>
            </w:pPr>
            <w:r w:rsidRPr="00065834">
              <w:rPr>
                <w:rFonts w:ascii="Arial" w:hAnsi="Arial" w:cs="Arial"/>
                <w:sz w:val="20"/>
                <w:szCs w:val="20"/>
              </w:rPr>
              <w:t xml:space="preserve">Student must be familiar with </w:t>
            </w:r>
            <w:proofErr w:type="spellStart"/>
            <w:r w:rsidRPr="00065834">
              <w:rPr>
                <w:rFonts w:ascii="Arial" w:hAnsi="Arial" w:cs="Arial"/>
                <w:sz w:val="20"/>
                <w:szCs w:val="20"/>
              </w:rPr>
              <w:t>Voicethread</w:t>
            </w:r>
            <w:proofErr w:type="spellEnd"/>
            <w:r w:rsidRPr="00065834">
              <w:rPr>
                <w:rFonts w:ascii="Arial" w:hAnsi="Arial" w:cs="Arial"/>
                <w:sz w:val="20"/>
                <w:szCs w:val="20"/>
              </w:rPr>
              <w:t>.  It is recommended that student accounts be created in advance and that students get a chance to explore the tool before beginning this lesson.</w:t>
            </w:r>
          </w:p>
        </w:tc>
      </w:tr>
      <w:tr w:rsidR="00B75CB1" w:rsidRPr="00B75CB1" w:rsidTr="00000F3D">
        <w:tc>
          <w:tcPr>
            <w:tcW w:w="808" w:type="pct"/>
          </w:tcPr>
          <w:p w:rsidR="00B75CB1" w:rsidRPr="00E3567A" w:rsidRDefault="006D0281" w:rsidP="00E17C9C">
            <w:pPr>
              <w:spacing w:before="120" w:after="120"/>
              <w:rPr>
                <w:rFonts w:ascii="Arial" w:eastAsia="Times New Roman" w:hAnsi="Arial" w:cs="Arial"/>
                <w:b/>
              </w:rPr>
            </w:pPr>
            <w:r w:rsidRPr="00F528B8">
              <w:rPr>
                <w:rFonts w:ascii="Arial" w:eastAsia="Times New Roman" w:hAnsi="Arial" w:cs="Arial"/>
                <w:b/>
              </w:rPr>
              <w:t>Activities</w:t>
            </w:r>
          </w:p>
        </w:tc>
        <w:tc>
          <w:tcPr>
            <w:tcW w:w="4192" w:type="pct"/>
          </w:tcPr>
          <w:p w:rsidR="006D0281" w:rsidRPr="006D0281" w:rsidRDefault="006D0281" w:rsidP="006D0281">
            <w:pPr>
              <w:rPr>
                <w:rFonts w:ascii="Times New Roman" w:eastAsia="Times New Roman" w:hAnsi="Times New Roman"/>
              </w:rPr>
            </w:pPr>
            <w:r w:rsidRPr="006D0281">
              <w:rPr>
                <w:rFonts w:ascii="Arial" w:eastAsia="Times New Roman" w:hAnsi="Arial" w:cs="Arial"/>
                <w:i/>
                <w:iCs/>
                <w:color w:val="000000"/>
              </w:rPr>
              <w:t>Exploration</w:t>
            </w:r>
          </w:p>
          <w:p w:rsidR="006D0281" w:rsidRPr="006D0281" w:rsidRDefault="006D0281" w:rsidP="006D0281">
            <w:pPr>
              <w:numPr>
                <w:ilvl w:val="0"/>
                <w:numId w:val="37"/>
              </w:numPr>
              <w:textAlignment w:val="baseline"/>
              <w:rPr>
                <w:rFonts w:ascii="Arial" w:eastAsia="Times New Roman" w:hAnsi="Arial" w:cs="Arial"/>
                <w:color w:val="000000"/>
              </w:rPr>
            </w:pPr>
            <w:r w:rsidRPr="006D0281">
              <w:rPr>
                <w:rFonts w:ascii="Arial" w:eastAsia="Times New Roman" w:hAnsi="Arial" w:cs="Arial"/>
                <w:color w:val="000000"/>
              </w:rPr>
              <w:t xml:space="preserve">Using an LCD projector, show students the </w:t>
            </w:r>
            <w:proofErr w:type="spellStart"/>
            <w:r w:rsidRPr="006D0281">
              <w:rPr>
                <w:rFonts w:ascii="Arial" w:eastAsia="Times New Roman" w:hAnsi="Arial" w:cs="Arial"/>
                <w:color w:val="000000"/>
              </w:rPr>
              <w:t>Voicethread</w:t>
            </w:r>
            <w:proofErr w:type="spellEnd"/>
            <w:r w:rsidRPr="006D0281">
              <w:rPr>
                <w:rFonts w:ascii="Arial" w:eastAsia="Times New Roman" w:hAnsi="Arial" w:cs="Arial"/>
                <w:color w:val="000000"/>
              </w:rPr>
              <w:t xml:space="preserve"> that you have made with images about water quality and initial questions that you have composed to elicit conversation.  These questions should invite students to examine the images and comment on how they relate to what they’ve learned about water quality.  See the example for ideas: http://voicethread.com/share/2169503/.</w:t>
            </w:r>
          </w:p>
          <w:p w:rsidR="006D0281" w:rsidRPr="006D0281" w:rsidRDefault="006D0281" w:rsidP="006D0281">
            <w:pPr>
              <w:numPr>
                <w:ilvl w:val="0"/>
                <w:numId w:val="37"/>
              </w:numPr>
              <w:textAlignment w:val="baseline"/>
              <w:rPr>
                <w:rFonts w:ascii="Arial" w:eastAsia="Times New Roman" w:hAnsi="Arial" w:cs="Arial"/>
                <w:color w:val="000000"/>
              </w:rPr>
            </w:pPr>
            <w:r w:rsidRPr="006D0281">
              <w:rPr>
                <w:rFonts w:ascii="Arial" w:eastAsia="Times New Roman" w:hAnsi="Arial" w:cs="Arial"/>
                <w:color w:val="000000"/>
              </w:rPr>
              <w:t>Give students sufficient time, either in class (if enough computers are available) or at home, to add their own comments to each slide.  Comments must include three components: a reference to something in the image, an expression of the student’s thinking, and an open-ended question to stimulate further discussion.  For example, “This map looks interesting.  It looks like the coastal areas have more pollution.  Why would that be?”</w:t>
            </w:r>
          </w:p>
          <w:p w:rsidR="006D0281" w:rsidRPr="006D0281" w:rsidRDefault="006D0281" w:rsidP="006D0281">
            <w:pPr>
              <w:numPr>
                <w:ilvl w:val="0"/>
                <w:numId w:val="37"/>
              </w:numPr>
              <w:textAlignment w:val="baseline"/>
              <w:rPr>
                <w:rFonts w:ascii="Arial" w:eastAsia="Times New Roman" w:hAnsi="Arial" w:cs="Arial"/>
                <w:color w:val="000000"/>
              </w:rPr>
            </w:pPr>
            <w:r w:rsidRPr="006D0281">
              <w:rPr>
                <w:rFonts w:ascii="Arial" w:eastAsia="Times New Roman" w:hAnsi="Arial" w:cs="Arial"/>
                <w:color w:val="000000"/>
              </w:rPr>
              <w:t>During step 2, if possible, seed the conversation with examples of inappropriate comments using an alias.  Demonstrate rude behavior as well as irrelevant or unsubstantiated comments.  For example, responding to a student’s comment with “You don’t sound very smart.” or “I think like the man with the blonde hair because he looks like my uncle.”</w:t>
            </w:r>
          </w:p>
          <w:p w:rsidR="006D0281" w:rsidRPr="006D0281" w:rsidRDefault="006D0281" w:rsidP="006D0281">
            <w:pPr>
              <w:numPr>
                <w:ilvl w:val="0"/>
                <w:numId w:val="37"/>
              </w:numPr>
              <w:textAlignment w:val="baseline"/>
              <w:rPr>
                <w:rFonts w:ascii="Arial" w:eastAsia="Times New Roman" w:hAnsi="Arial" w:cs="Arial"/>
                <w:color w:val="000000"/>
              </w:rPr>
            </w:pPr>
            <w:r w:rsidRPr="006D0281">
              <w:rPr>
                <w:rFonts w:ascii="Arial" w:eastAsia="Times New Roman" w:hAnsi="Arial" w:cs="Arial"/>
                <w:color w:val="000000"/>
              </w:rPr>
              <w:t xml:space="preserve">After every student has had an opportunity to participate, ask students to complete the sentences “I know ______.” and “I wonder _______.” about online communication in a forum like </w:t>
            </w:r>
            <w:proofErr w:type="spellStart"/>
            <w:r w:rsidRPr="006D0281">
              <w:rPr>
                <w:rFonts w:ascii="Arial" w:eastAsia="Times New Roman" w:hAnsi="Arial" w:cs="Arial"/>
                <w:color w:val="000000"/>
              </w:rPr>
              <w:t>Voicethread</w:t>
            </w:r>
            <w:proofErr w:type="spellEnd"/>
            <w:r w:rsidRPr="006D0281">
              <w:rPr>
                <w:rFonts w:ascii="Arial" w:eastAsia="Times New Roman" w:hAnsi="Arial" w:cs="Arial"/>
                <w:color w:val="000000"/>
              </w:rPr>
              <w:t>.  Their answer may be written in notebooks, discussing orally, or posted online.</w:t>
            </w:r>
          </w:p>
          <w:p w:rsidR="006D0281" w:rsidRPr="006D0281" w:rsidRDefault="006D0281" w:rsidP="006D0281">
            <w:pPr>
              <w:rPr>
                <w:rFonts w:ascii="Times New Roman" w:eastAsia="Times New Roman" w:hAnsi="Times New Roman"/>
              </w:rPr>
            </w:pPr>
          </w:p>
          <w:p w:rsidR="006D0281" w:rsidRPr="006D0281" w:rsidRDefault="006D0281" w:rsidP="006D0281">
            <w:pPr>
              <w:rPr>
                <w:rFonts w:ascii="Times New Roman" w:eastAsia="Times New Roman" w:hAnsi="Times New Roman"/>
              </w:rPr>
            </w:pPr>
            <w:r w:rsidRPr="006D0281">
              <w:rPr>
                <w:rFonts w:ascii="Arial" w:eastAsia="Times New Roman" w:hAnsi="Arial" w:cs="Arial"/>
                <w:i/>
                <w:iCs/>
                <w:color w:val="000000"/>
              </w:rPr>
              <w:t>Model System</w:t>
            </w:r>
          </w:p>
          <w:p w:rsidR="006D0281" w:rsidRPr="006D0281" w:rsidRDefault="006D0281" w:rsidP="006D0281">
            <w:pPr>
              <w:numPr>
                <w:ilvl w:val="0"/>
                <w:numId w:val="38"/>
              </w:numPr>
              <w:textAlignment w:val="baseline"/>
              <w:rPr>
                <w:rFonts w:ascii="Arial" w:eastAsia="Times New Roman" w:hAnsi="Arial" w:cs="Arial"/>
                <w:color w:val="000000"/>
              </w:rPr>
            </w:pPr>
            <w:r w:rsidRPr="006D0281">
              <w:rPr>
                <w:rFonts w:ascii="Arial" w:eastAsia="Times New Roman" w:hAnsi="Arial" w:cs="Arial"/>
                <w:color w:val="000000"/>
              </w:rPr>
              <w:t xml:space="preserve">Explain to students that for their next task, they will create their own </w:t>
            </w:r>
            <w:proofErr w:type="spellStart"/>
            <w:r w:rsidRPr="006D0281">
              <w:rPr>
                <w:rFonts w:ascii="Arial" w:eastAsia="Times New Roman" w:hAnsi="Arial" w:cs="Arial"/>
                <w:color w:val="000000"/>
              </w:rPr>
              <w:t>Voicethreads</w:t>
            </w:r>
            <w:proofErr w:type="spellEnd"/>
            <w:r w:rsidRPr="006D0281">
              <w:rPr>
                <w:rFonts w:ascii="Arial" w:eastAsia="Times New Roman" w:hAnsi="Arial" w:cs="Arial"/>
                <w:color w:val="000000"/>
              </w:rPr>
              <w:t xml:space="preserve"> individually.  They must find 4-6 images displaying human activities that affect water and the impacts of these activities (These images might be provided as part of a selected image bank, if the teacher would prefer).  Following your model from the Exploration activity, students must post an initial comment on each </w:t>
            </w:r>
            <w:proofErr w:type="spellStart"/>
            <w:r w:rsidRPr="006D0281">
              <w:rPr>
                <w:rFonts w:ascii="Arial" w:eastAsia="Times New Roman" w:hAnsi="Arial" w:cs="Arial"/>
                <w:color w:val="000000"/>
              </w:rPr>
              <w:t>voicethread</w:t>
            </w:r>
            <w:proofErr w:type="spellEnd"/>
            <w:r w:rsidRPr="006D0281">
              <w:rPr>
                <w:rFonts w:ascii="Arial" w:eastAsia="Times New Roman" w:hAnsi="Arial" w:cs="Arial"/>
                <w:color w:val="000000"/>
              </w:rPr>
              <w:t xml:space="preserve"> slide that asks a discussion question.</w:t>
            </w:r>
          </w:p>
          <w:p w:rsidR="006D0281" w:rsidRPr="006D0281" w:rsidRDefault="006D0281" w:rsidP="006D0281">
            <w:pPr>
              <w:numPr>
                <w:ilvl w:val="0"/>
                <w:numId w:val="38"/>
              </w:numPr>
              <w:textAlignment w:val="baseline"/>
              <w:rPr>
                <w:rFonts w:ascii="Arial" w:eastAsia="Times New Roman" w:hAnsi="Arial" w:cs="Arial"/>
                <w:color w:val="000000"/>
              </w:rPr>
            </w:pPr>
            <w:r w:rsidRPr="006D0281">
              <w:rPr>
                <w:rFonts w:ascii="Arial" w:eastAsia="Times New Roman" w:hAnsi="Arial" w:cs="Arial"/>
                <w:color w:val="000000"/>
              </w:rPr>
              <w:t xml:space="preserve">After the </w:t>
            </w:r>
            <w:proofErr w:type="spellStart"/>
            <w:r w:rsidRPr="006D0281">
              <w:rPr>
                <w:rFonts w:ascii="Arial" w:eastAsia="Times New Roman" w:hAnsi="Arial" w:cs="Arial"/>
                <w:color w:val="000000"/>
              </w:rPr>
              <w:t>Voicethreads</w:t>
            </w:r>
            <w:proofErr w:type="spellEnd"/>
            <w:r w:rsidRPr="006D0281">
              <w:rPr>
                <w:rFonts w:ascii="Arial" w:eastAsia="Times New Roman" w:hAnsi="Arial" w:cs="Arial"/>
                <w:color w:val="000000"/>
              </w:rPr>
              <w:t xml:space="preserve"> have been created, direct students to engage in the same commenting as they did earlier.  Each student must add a comment to at least one slide from at least three different </w:t>
            </w:r>
            <w:proofErr w:type="spellStart"/>
            <w:r w:rsidRPr="006D0281">
              <w:rPr>
                <w:rFonts w:ascii="Arial" w:eastAsia="Times New Roman" w:hAnsi="Arial" w:cs="Arial"/>
                <w:color w:val="000000"/>
              </w:rPr>
              <w:t>Voicethreads</w:t>
            </w:r>
            <w:proofErr w:type="spellEnd"/>
            <w:r w:rsidRPr="006D0281">
              <w:rPr>
                <w:rFonts w:ascii="Arial" w:eastAsia="Times New Roman" w:hAnsi="Arial" w:cs="Arial"/>
                <w:color w:val="000000"/>
              </w:rPr>
              <w:t>.</w:t>
            </w:r>
          </w:p>
          <w:p w:rsidR="006D0281" w:rsidRPr="006D0281" w:rsidRDefault="006D0281" w:rsidP="006D0281">
            <w:pPr>
              <w:numPr>
                <w:ilvl w:val="0"/>
                <w:numId w:val="38"/>
              </w:numPr>
              <w:textAlignment w:val="baseline"/>
              <w:rPr>
                <w:rFonts w:ascii="Arial" w:eastAsia="Times New Roman" w:hAnsi="Arial" w:cs="Arial"/>
                <w:color w:val="000000"/>
              </w:rPr>
            </w:pPr>
            <w:r w:rsidRPr="006D0281">
              <w:rPr>
                <w:rFonts w:ascii="Arial" w:eastAsia="Times New Roman" w:hAnsi="Arial" w:cs="Arial"/>
                <w:color w:val="000000"/>
              </w:rPr>
              <w:t>As before, try to add example of inadequate or inappropriate comments to the slides, as well.  Note the responses of students to your comments.  This will be the topic of a subsequent discussion.</w:t>
            </w:r>
          </w:p>
          <w:p w:rsidR="006D0281" w:rsidRPr="006D0281" w:rsidRDefault="006D0281" w:rsidP="006D0281">
            <w:pPr>
              <w:rPr>
                <w:rFonts w:ascii="Times New Roman" w:eastAsia="Times New Roman" w:hAnsi="Times New Roman"/>
              </w:rPr>
            </w:pPr>
          </w:p>
          <w:p w:rsidR="006D0281" w:rsidRPr="006D0281" w:rsidRDefault="006D0281" w:rsidP="006D0281">
            <w:pPr>
              <w:rPr>
                <w:rFonts w:ascii="Times New Roman" w:eastAsia="Times New Roman" w:hAnsi="Times New Roman"/>
              </w:rPr>
            </w:pPr>
            <w:r w:rsidRPr="006D0281">
              <w:rPr>
                <w:rFonts w:ascii="Arial" w:eastAsia="Times New Roman" w:hAnsi="Arial" w:cs="Arial"/>
                <w:i/>
                <w:iCs/>
                <w:color w:val="000000"/>
              </w:rPr>
              <w:lastRenderedPageBreak/>
              <w:t>Content Wrap-Up</w:t>
            </w:r>
          </w:p>
          <w:p w:rsidR="006D0281" w:rsidRPr="006D0281" w:rsidRDefault="006D0281" w:rsidP="006D0281">
            <w:pPr>
              <w:numPr>
                <w:ilvl w:val="0"/>
                <w:numId w:val="39"/>
              </w:numPr>
              <w:textAlignment w:val="baseline"/>
              <w:rPr>
                <w:rFonts w:ascii="Arial" w:eastAsia="Times New Roman" w:hAnsi="Arial" w:cs="Arial"/>
                <w:color w:val="000000"/>
              </w:rPr>
            </w:pPr>
            <w:r w:rsidRPr="006D0281">
              <w:rPr>
                <w:rFonts w:ascii="Arial" w:eastAsia="Times New Roman" w:hAnsi="Arial" w:cs="Arial"/>
                <w:color w:val="000000"/>
              </w:rPr>
              <w:t xml:space="preserve">Students complete 3-2-1 activity, summarizing the outcome of the </w:t>
            </w:r>
            <w:proofErr w:type="spellStart"/>
            <w:r w:rsidRPr="006D0281">
              <w:rPr>
                <w:rFonts w:ascii="Arial" w:eastAsia="Times New Roman" w:hAnsi="Arial" w:cs="Arial"/>
                <w:color w:val="000000"/>
              </w:rPr>
              <w:t>Voicethread</w:t>
            </w:r>
            <w:proofErr w:type="spellEnd"/>
            <w:r w:rsidRPr="006D0281">
              <w:rPr>
                <w:rFonts w:ascii="Arial" w:eastAsia="Times New Roman" w:hAnsi="Arial" w:cs="Arial"/>
                <w:color w:val="000000"/>
              </w:rPr>
              <w:t xml:space="preserve"> conversations by writing out 3 rules that we should follow for respectful and constructive online communication, 2 things that they would do differently if asked to complete this task again, and 1 topic that they would like to discuss in this way in the future (science or non-science).</w:t>
            </w:r>
          </w:p>
          <w:p w:rsidR="006D0281" w:rsidRPr="006D0281" w:rsidRDefault="006D0281" w:rsidP="006D0281">
            <w:pPr>
              <w:numPr>
                <w:ilvl w:val="0"/>
                <w:numId w:val="39"/>
              </w:numPr>
              <w:textAlignment w:val="baseline"/>
              <w:rPr>
                <w:rFonts w:ascii="Arial" w:eastAsia="Times New Roman" w:hAnsi="Arial" w:cs="Arial"/>
                <w:color w:val="000000"/>
              </w:rPr>
            </w:pPr>
            <w:r w:rsidRPr="006D0281">
              <w:rPr>
                <w:rFonts w:ascii="Arial" w:eastAsia="Times New Roman" w:hAnsi="Arial" w:cs="Arial"/>
                <w:color w:val="000000"/>
              </w:rPr>
              <w:t>Each member of a group shares their 3-2-1 responses with the group, and group attempts to determine top 5 consensus Conversation Guidelines.</w:t>
            </w:r>
          </w:p>
          <w:p w:rsidR="006D0281" w:rsidRPr="006D0281" w:rsidRDefault="006D0281" w:rsidP="006D0281">
            <w:pPr>
              <w:numPr>
                <w:ilvl w:val="0"/>
                <w:numId w:val="39"/>
              </w:numPr>
              <w:textAlignment w:val="baseline"/>
              <w:rPr>
                <w:rFonts w:ascii="Arial" w:eastAsia="Times New Roman" w:hAnsi="Arial" w:cs="Arial"/>
                <w:color w:val="000000"/>
              </w:rPr>
            </w:pPr>
            <w:r w:rsidRPr="006D0281">
              <w:rPr>
                <w:rFonts w:ascii="Arial" w:eastAsia="Times New Roman" w:hAnsi="Arial" w:cs="Arial"/>
                <w:color w:val="000000"/>
              </w:rPr>
              <w:t>Groups report out Conversation Guidelines, and class chooses which ones (up to 5) will be used from now on in the class’ online conversations.</w:t>
            </w:r>
          </w:p>
          <w:p w:rsidR="006D0281" w:rsidRPr="006D0281" w:rsidRDefault="006D0281" w:rsidP="006D0281">
            <w:pPr>
              <w:spacing w:after="240"/>
              <w:rPr>
                <w:rFonts w:ascii="Times New Roman" w:eastAsia="Times New Roman" w:hAnsi="Times New Roman"/>
              </w:rPr>
            </w:pPr>
          </w:p>
          <w:p w:rsidR="006D0281" w:rsidRPr="006D0281" w:rsidRDefault="006D0281" w:rsidP="006D0281">
            <w:pPr>
              <w:rPr>
                <w:rFonts w:ascii="Times New Roman" w:eastAsia="Times New Roman" w:hAnsi="Times New Roman"/>
              </w:rPr>
            </w:pPr>
            <w:r w:rsidRPr="006D0281">
              <w:rPr>
                <w:rFonts w:ascii="Arial" w:eastAsia="Times New Roman" w:hAnsi="Arial" w:cs="Arial"/>
                <w:b/>
                <w:bCs/>
                <w:color w:val="000000"/>
              </w:rPr>
              <w:t>Guided Practice</w:t>
            </w:r>
          </w:p>
          <w:p w:rsidR="006D0281" w:rsidRPr="006D0281" w:rsidRDefault="006D0281" w:rsidP="006D0281">
            <w:pPr>
              <w:numPr>
                <w:ilvl w:val="0"/>
                <w:numId w:val="40"/>
              </w:numPr>
              <w:textAlignment w:val="baseline"/>
              <w:rPr>
                <w:rFonts w:ascii="Arial" w:eastAsia="Times New Roman" w:hAnsi="Arial" w:cs="Arial"/>
                <w:color w:val="000000"/>
              </w:rPr>
            </w:pPr>
            <w:r w:rsidRPr="006D0281">
              <w:rPr>
                <w:rFonts w:ascii="Arial" w:eastAsia="Times New Roman" w:hAnsi="Arial" w:cs="Arial"/>
                <w:color w:val="000000"/>
              </w:rPr>
              <w:t>Hand out the four Discussion Samples, one set per group.  Ask each group to read them carefully and then put them in order from the best example of appropriate discussion to the worst example.  Ask them to be prepared to explain and defend their ranking.</w:t>
            </w:r>
          </w:p>
          <w:p w:rsidR="006D0281" w:rsidRPr="006D0281" w:rsidRDefault="006D0281" w:rsidP="006D0281">
            <w:pPr>
              <w:numPr>
                <w:ilvl w:val="0"/>
                <w:numId w:val="40"/>
              </w:numPr>
              <w:textAlignment w:val="baseline"/>
              <w:rPr>
                <w:rFonts w:ascii="Arial" w:eastAsia="Times New Roman" w:hAnsi="Arial" w:cs="Arial"/>
                <w:color w:val="000000"/>
              </w:rPr>
            </w:pPr>
            <w:r w:rsidRPr="006D0281">
              <w:rPr>
                <w:rFonts w:ascii="Arial" w:eastAsia="Times New Roman" w:hAnsi="Arial" w:cs="Arial"/>
                <w:color w:val="000000"/>
              </w:rPr>
              <w:t>Give out large sheets of poster paper and ask students to mount the samples, with the best sample in the top left with a brief explanation to the right.  The next best sample should be mounted just below the first, and so on.</w:t>
            </w:r>
          </w:p>
          <w:p w:rsidR="006D0281" w:rsidRPr="006D0281" w:rsidRDefault="006D0281" w:rsidP="006D0281">
            <w:pPr>
              <w:numPr>
                <w:ilvl w:val="0"/>
                <w:numId w:val="40"/>
              </w:numPr>
              <w:spacing w:before="100" w:beforeAutospacing="1" w:after="100" w:afterAutospacing="1"/>
              <w:textAlignment w:val="baseline"/>
              <w:rPr>
                <w:rFonts w:ascii="Arial" w:eastAsia="Times New Roman" w:hAnsi="Arial" w:cs="Arial"/>
                <w:color w:val="000000"/>
              </w:rPr>
            </w:pPr>
            <w:r w:rsidRPr="006D0281">
              <w:rPr>
                <w:rFonts w:ascii="Arial" w:eastAsia="Times New Roman" w:hAnsi="Arial" w:cs="Arial"/>
                <w:color w:val="000000"/>
              </w:rPr>
              <w:t>Have students do a Gallery Walk to read each of the posters and add sticky notes with their constructive comments. </w:t>
            </w:r>
          </w:p>
          <w:p w:rsidR="00B75CB1" w:rsidRPr="006D0281" w:rsidRDefault="00B75CB1" w:rsidP="00B75CB1">
            <w:pPr>
              <w:pStyle w:val="NormalWeb"/>
              <w:spacing w:before="0" w:beforeAutospacing="0" w:after="0" w:afterAutospacing="0"/>
              <w:rPr>
                <w:rFonts w:ascii="Arial" w:hAnsi="Arial" w:cs="Arial"/>
                <w:sz w:val="20"/>
                <w:szCs w:val="20"/>
              </w:rPr>
            </w:pPr>
          </w:p>
        </w:tc>
      </w:tr>
      <w:tr w:rsidR="00B75CB1" w:rsidRPr="00B75CB1" w:rsidTr="008C7E78">
        <w:trPr>
          <w:trHeight w:val="1466"/>
        </w:trPr>
        <w:tc>
          <w:tcPr>
            <w:tcW w:w="808" w:type="pct"/>
          </w:tcPr>
          <w:p w:rsidR="00B75CB1" w:rsidRPr="00E3567A" w:rsidRDefault="00387EBC" w:rsidP="00E17C9C">
            <w:pPr>
              <w:spacing w:before="120" w:after="120"/>
              <w:rPr>
                <w:rFonts w:ascii="Arial" w:eastAsia="Times New Roman" w:hAnsi="Arial" w:cs="Arial"/>
                <w:b/>
              </w:rPr>
            </w:pPr>
            <w:r w:rsidRPr="00F528B8">
              <w:rPr>
                <w:rFonts w:ascii="Arial" w:eastAsia="Times New Roman" w:hAnsi="Arial" w:cs="Arial"/>
                <w:b/>
              </w:rPr>
              <w:lastRenderedPageBreak/>
              <w:t>Assessment</w:t>
            </w:r>
          </w:p>
        </w:tc>
        <w:tc>
          <w:tcPr>
            <w:tcW w:w="4192" w:type="pct"/>
          </w:tcPr>
          <w:p w:rsidR="00B75CB1" w:rsidRPr="001936C1" w:rsidRDefault="001936C1" w:rsidP="00B75CB1">
            <w:pPr>
              <w:pStyle w:val="NormalWeb"/>
              <w:spacing w:before="0" w:beforeAutospacing="0" w:after="0" w:afterAutospacing="0"/>
              <w:rPr>
                <w:rFonts w:ascii="Arial" w:hAnsi="Arial" w:cs="Arial"/>
                <w:sz w:val="20"/>
                <w:szCs w:val="20"/>
              </w:rPr>
            </w:pPr>
            <w:r w:rsidRPr="001936C1">
              <w:rPr>
                <w:rFonts w:ascii="Arial" w:hAnsi="Arial" w:cs="Arial"/>
                <w:sz w:val="20"/>
                <w:szCs w:val="20"/>
              </w:rPr>
              <w:t>The best assessment of this activity is a written or oral explanation by each student of the reasoning and thinking behind the Conversation Guidelines.  I suggest a brief “interview” with each student while they are working on the Content Wrap-up or Guided Practice.  Or, collect a written response to the question “Why did we choose the specific Conversation Guidelines that we did, and how would we expect a digital conversation to look?”</w:t>
            </w:r>
          </w:p>
        </w:tc>
      </w:tr>
      <w:tr w:rsidR="00B75CB1" w:rsidRPr="00B75CB1" w:rsidTr="008C7E78">
        <w:trPr>
          <w:trHeight w:val="2600"/>
        </w:trPr>
        <w:tc>
          <w:tcPr>
            <w:tcW w:w="808" w:type="pct"/>
          </w:tcPr>
          <w:p w:rsidR="00B75CB1" w:rsidRPr="00E3567A" w:rsidRDefault="001936C1" w:rsidP="00E17C9C">
            <w:pPr>
              <w:spacing w:before="120" w:after="120"/>
              <w:rPr>
                <w:rFonts w:ascii="Arial" w:eastAsia="Times New Roman" w:hAnsi="Arial" w:cs="Arial"/>
                <w:b/>
              </w:rPr>
            </w:pPr>
            <w:r w:rsidRPr="00F528B8">
              <w:rPr>
                <w:rFonts w:ascii="Arial" w:eastAsia="Times New Roman" w:hAnsi="Arial" w:cs="Arial"/>
                <w:b/>
              </w:rPr>
              <w:t>Modifications</w:t>
            </w:r>
          </w:p>
        </w:tc>
        <w:tc>
          <w:tcPr>
            <w:tcW w:w="4192" w:type="pct"/>
          </w:tcPr>
          <w:p w:rsidR="001936C1" w:rsidRPr="001936C1" w:rsidRDefault="001936C1" w:rsidP="001936C1">
            <w:pPr>
              <w:pStyle w:val="NormalWeb"/>
              <w:spacing w:after="0"/>
              <w:rPr>
                <w:rFonts w:ascii="Arial" w:hAnsi="Arial" w:cs="Arial"/>
                <w:sz w:val="20"/>
                <w:szCs w:val="20"/>
              </w:rPr>
            </w:pPr>
            <w:r w:rsidRPr="001936C1">
              <w:rPr>
                <w:rFonts w:ascii="Arial" w:hAnsi="Arial" w:cs="Arial"/>
                <w:sz w:val="20"/>
                <w:szCs w:val="20"/>
              </w:rPr>
              <w:t xml:space="preserve">If using </w:t>
            </w:r>
            <w:proofErr w:type="spellStart"/>
            <w:r w:rsidRPr="001936C1">
              <w:rPr>
                <w:rFonts w:ascii="Arial" w:hAnsi="Arial" w:cs="Arial"/>
                <w:sz w:val="20"/>
                <w:szCs w:val="20"/>
              </w:rPr>
              <w:t>Voicethread</w:t>
            </w:r>
            <w:proofErr w:type="spellEnd"/>
            <w:r w:rsidRPr="001936C1">
              <w:rPr>
                <w:rFonts w:ascii="Arial" w:hAnsi="Arial" w:cs="Arial"/>
                <w:sz w:val="20"/>
                <w:szCs w:val="20"/>
              </w:rPr>
              <w:t xml:space="preserve"> is not possible, consider substituting presentation software (e.g. MS </w:t>
            </w:r>
            <w:proofErr w:type="spellStart"/>
            <w:r w:rsidRPr="001936C1">
              <w:rPr>
                <w:rFonts w:ascii="Arial" w:hAnsi="Arial" w:cs="Arial"/>
                <w:sz w:val="20"/>
                <w:szCs w:val="20"/>
              </w:rPr>
              <w:t>Powerpoint</w:t>
            </w:r>
            <w:proofErr w:type="spellEnd"/>
            <w:r w:rsidRPr="001936C1">
              <w:rPr>
                <w:rFonts w:ascii="Arial" w:hAnsi="Arial" w:cs="Arial"/>
                <w:sz w:val="20"/>
                <w:szCs w:val="20"/>
              </w:rPr>
              <w:t>) with printed sli</w:t>
            </w:r>
            <w:r>
              <w:rPr>
                <w:rFonts w:ascii="Arial" w:hAnsi="Arial" w:cs="Arial"/>
                <w:sz w:val="20"/>
                <w:szCs w:val="20"/>
              </w:rPr>
              <w:t>des and “sticky note” comments.</w:t>
            </w:r>
          </w:p>
          <w:p w:rsidR="001936C1" w:rsidRPr="001936C1" w:rsidRDefault="001936C1" w:rsidP="001936C1">
            <w:pPr>
              <w:pStyle w:val="NormalWeb"/>
              <w:spacing w:after="0"/>
              <w:rPr>
                <w:rFonts w:ascii="Arial" w:hAnsi="Arial" w:cs="Arial"/>
                <w:sz w:val="20"/>
                <w:szCs w:val="20"/>
              </w:rPr>
            </w:pPr>
            <w:r w:rsidRPr="001936C1">
              <w:rPr>
                <w:rFonts w:ascii="Arial" w:hAnsi="Arial" w:cs="Arial"/>
                <w:sz w:val="20"/>
                <w:szCs w:val="20"/>
              </w:rPr>
              <w:t>Struggling learners will benefit greatly from the ability to comment using their voices, so every effort should be made to acquire computer</w:t>
            </w:r>
            <w:r>
              <w:rPr>
                <w:rFonts w:ascii="Arial" w:hAnsi="Arial" w:cs="Arial"/>
                <w:sz w:val="20"/>
                <w:szCs w:val="20"/>
              </w:rPr>
              <w:t xml:space="preserve"> microphones for this activity.</w:t>
            </w:r>
          </w:p>
          <w:p w:rsidR="00B75CB1" w:rsidRPr="001936C1" w:rsidRDefault="001936C1" w:rsidP="001936C1">
            <w:pPr>
              <w:pStyle w:val="NormalWeb"/>
              <w:spacing w:before="0" w:beforeAutospacing="0" w:after="0" w:afterAutospacing="0"/>
              <w:rPr>
                <w:rFonts w:ascii="Arial" w:hAnsi="Arial" w:cs="Arial"/>
                <w:sz w:val="20"/>
                <w:szCs w:val="20"/>
              </w:rPr>
            </w:pPr>
            <w:proofErr w:type="spellStart"/>
            <w:r w:rsidRPr="001936C1">
              <w:rPr>
                <w:rFonts w:ascii="Arial" w:hAnsi="Arial" w:cs="Arial"/>
                <w:sz w:val="20"/>
                <w:szCs w:val="20"/>
              </w:rPr>
              <w:t>Voicethread</w:t>
            </w:r>
            <w:proofErr w:type="spellEnd"/>
            <w:r w:rsidRPr="001936C1">
              <w:rPr>
                <w:rFonts w:ascii="Arial" w:hAnsi="Arial" w:cs="Arial"/>
                <w:sz w:val="20"/>
                <w:szCs w:val="20"/>
              </w:rPr>
              <w:t xml:space="preserve"> has released an iOS application (for Apple iPod touch, iPhone, and iPad) that makes it possible to capture audio and video comments (as well as create </w:t>
            </w:r>
            <w:proofErr w:type="spellStart"/>
            <w:r w:rsidRPr="001936C1">
              <w:rPr>
                <w:rFonts w:ascii="Arial" w:hAnsi="Arial" w:cs="Arial"/>
                <w:sz w:val="20"/>
                <w:szCs w:val="20"/>
              </w:rPr>
              <w:t>voicethreads</w:t>
            </w:r>
            <w:proofErr w:type="spellEnd"/>
            <w:r w:rsidRPr="001936C1">
              <w:rPr>
                <w:rFonts w:ascii="Arial" w:hAnsi="Arial" w:cs="Arial"/>
                <w:sz w:val="20"/>
                <w:szCs w:val="20"/>
              </w:rPr>
              <w:t>) in a mobile environment.  This alternative would greatly enhance the activity for handicapped students.</w:t>
            </w:r>
          </w:p>
        </w:tc>
      </w:tr>
      <w:tr w:rsidR="00B75CB1" w:rsidRPr="00B75CB1" w:rsidTr="008C7E78">
        <w:trPr>
          <w:trHeight w:val="1430"/>
        </w:trPr>
        <w:tc>
          <w:tcPr>
            <w:tcW w:w="808" w:type="pct"/>
          </w:tcPr>
          <w:p w:rsidR="00B75CB1" w:rsidRPr="00E3567A" w:rsidRDefault="00811BD9" w:rsidP="00E17C9C">
            <w:pPr>
              <w:spacing w:before="120" w:after="120"/>
              <w:rPr>
                <w:rFonts w:ascii="Arial" w:eastAsia="Times New Roman" w:hAnsi="Arial" w:cs="Arial"/>
                <w:b/>
              </w:rPr>
            </w:pPr>
            <w:r w:rsidRPr="00F528B8">
              <w:rPr>
                <w:rFonts w:ascii="Arial" w:eastAsia="Times New Roman" w:hAnsi="Arial" w:cs="Arial"/>
                <w:b/>
              </w:rPr>
              <w:t>Critical Vocabulary</w:t>
            </w:r>
          </w:p>
        </w:tc>
        <w:tc>
          <w:tcPr>
            <w:tcW w:w="4192" w:type="pct"/>
          </w:tcPr>
          <w:p w:rsidR="00811BD9" w:rsidRPr="00811BD9" w:rsidRDefault="00811BD9" w:rsidP="00811BD9">
            <w:pPr>
              <w:pStyle w:val="NormalWeb"/>
              <w:spacing w:after="0"/>
              <w:rPr>
                <w:rFonts w:ascii="Arial" w:hAnsi="Arial" w:cs="Arial"/>
                <w:sz w:val="20"/>
                <w:szCs w:val="20"/>
              </w:rPr>
            </w:pPr>
            <w:r w:rsidRPr="00811BD9">
              <w:rPr>
                <w:rFonts w:ascii="Arial" w:hAnsi="Arial" w:cs="Arial"/>
                <w:sz w:val="20"/>
                <w:szCs w:val="20"/>
              </w:rPr>
              <w:t>respect: a feeling of deep admiration for someone or something elicited by their abilities, qualities, or achievements</w:t>
            </w:r>
          </w:p>
          <w:p w:rsidR="00B75CB1" w:rsidRPr="00B75CB1" w:rsidRDefault="00811BD9" w:rsidP="00811BD9">
            <w:pPr>
              <w:pStyle w:val="NormalWeb"/>
              <w:spacing w:before="0" w:beforeAutospacing="0" w:after="0" w:afterAutospacing="0"/>
              <w:rPr>
                <w:rFonts w:ascii="Arial" w:hAnsi="Arial" w:cs="Arial"/>
                <w:i/>
                <w:sz w:val="20"/>
                <w:szCs w:val="20"/>
              </w:rPr>
            </w:pPr>
            <w:r w:rsidRPr="00811BD9">
              <w:rPr>
                <w:rFonts w:ascii="Arial" w:hAnsi="Arial" w:cs="Arial"/>
                <w:sz w:val="20"/>
                <w:szCs w:val="20"/>
              </w:rPr>
              <w:t>criticism: the expression of disapproval of someone or something based on perceived faults or mistakes</w:t>
            </w:r>
          </w:p>
        </w:tc>
      </w:tr>
      <w:tr w:rsidR="008C7E78" w:rsidRPr="00B75CB1" w:rsidTr="008C7E78">
        <w:trPr>
          <w:trHeight w:val="1250"/>
        </w:trPr>
        <w:tc>
          <w:tcPr>
            <w:tcW w:w="808" w:type="pct"/>
          </w:tcPr>
          <w:p w:rsidR="008C7E78" w:rsidRPr="00F528B8" w:rsidRDefault="008C7E78" w:rsidP="00E17C9C">
            <w:pPr>
              <w:spacing w:before="120" w:after="120"/>
              <w:rPr>
                <w:rFonts w:ascii="Arial" w:eastAsia="Times New Roman" w:hAnsi="Arial" w:cs="Arial"/>
                <w:b/>
              </w:rPr>
            </w:pPr>
            <w:r w:rsidRPr="008C7E78">
              <w:rPr>
                <w:rFonts w:ascii="Arial" w:eastAsia="Times New Roman" w:hAnsi="Arial" w:cs="Arial"/>
                <w:b/>
              </w:rPr>
              <w:t>Websites and Resources</w:t>
            </w:r>
          </w:p>
        </w:tc>
        <w:tc>
          <w:tcPr>
            <w:tcW w:w="4192" w:type="pct"/>
          </w:tcPr>
          <w:p w:rsidR="008C7E78" w:rsidRPr="008C7E78" w:rsidRDefault="008C7E78" w:rsidP="008C7E78">
            <w:pPr>
              <w:pStyle w:val="NormalWeb"/>
              <w:spacing w:after="0"/>
              <w:rPr>
                <w:rFonts w:ascii="Arial" w:hAnsi="Arial" w:cs="Arial"/>
                <w:sz w:val="20"/>
                <w:szCs w:val="20"/>
              </w:rPr>
            </w:pPr>
            <w:proofErr w:type="spellStart"/>
            <w:r w:rsidRPr="008C7E78">
              <w:rPr>
                <w:rFonts w:ascii="Arial" w:hAnsi="Arial" w:cs="Arial"/>
                <w:sz w:val="20"/>
                <w:szCs w:val="20"/>
              </w:rPr>
              <w:t>Voicethread</w:t>
            </w:r>
            <w:proofErr w:type="spellEnd"/>
            <w:r w:rsidRPr="008C7E78">
              <w:rPr>
                <w:rFonts w:ascii="Arial" w:hAnsi="Arial" w:cs="Arial"/>
                <w:sz w:val="20"/>
                <w:szCs w:val="20"/>
              </w:rPr>
              <w:t xml:space="preserve"> (http://ed.voicethread.com)</w:t>
            </w:r>
          </w:p>
          <w:p w:rsidR="008C7E78" w:rsidRPr="00811BD9" w:rsidRDefault="008C7E78" w:rsidP="008C7E78">
            <w:pPr>
              <w:pStyle w:val="NormalWeb"/>
              <w:spacing w:after="0"/>
              <w:rPr>
                <w:rFonts w:ascii="Arial" w:hAnsi="Arial" w:cs="Arial"/>
                <w:sz w:val="20"/>
                <w:szCs w:val="20"/>
              </w:rPr>
            </w:pPr>
            <w:r w:rsidRPr="008C7E78">
              <w:rPr>
                <w:rFonts w:ascii="Arial" w:hAnsi="Arial" w:cs="Arial"/>
                <w:sz w:val="20"/>
                <w:szCs w:val="20"/>
              </w:rPr>
              <w:t>This site is the cornerstone of this lesson.  It can be used by students to easily build interactive discussion around images, documents, and video.</w:t>
            </w:r>
          </w:p>
        </w:tc>
      </w:tr>
      <w:tr w:rsidR="008C7E78" w:rsidRPr="00B75CB1" w:rsidTr="00000F3D">
        <w:tc>
          <w:tcPr>
            <w:tcW w:w="808" w:type="pct"/>
          </w:tcPr>
          <w:p w:rsidR="008C7E78" w:rsidRPr="008C7E78" w:rsidRDefault="008C7E78" w:rsidP="008C7E78">
            <w:pPr>
              <w:rPr>
                <w:rFonts w:ascii="Times New Roman" w:eastAsia="Times New Roman" w:hAnsi="Times New Roman"/>
              </w:rPr>
            </w:pPr>
            <w:r w:rsidRPr="008C7E78">
              <w:rPr>
                <w:rFonts w:ascii="Arial" w:eastAsia="Times New Roman" w:hAnsi="Arial" w:cs="Arial"/>
                <w:b/>
                <w:bCs/>
                <w:color w:val="000000"/>
              </w:rPr>
              <w:t>Comments</w:t>
            </w:r>
          </w:p>
        </w:tc>
        <w:tc>
          <w:tcPr>
            <w:tcW w:w="4192" w:type="pct"/>
          </w:tcPr>
          <w:p w:rsidR="008C7E78" w:rsidRPr="00811BD9" w:rsidRDefault="008C7E78" w:rsidP="00811BD9">
            <w:pPr>
              <w:pStyle w:val="NormalWeb"/>
              <w:spacing w:after="0"/>
              <w:rPr>
                <w:rFonts w:ascii="Arial" w:hAnsi="Arial" w:cs="Arial"/>
                <w:sz w:val="20"/>
                <w:szCs w:val="20"/>
              </w:rPr>
            </w:pPr>
            <w:r w:rsidRPr="008C7E78">
              <w:rPr>
                <w:rFonts w:ascii="Arial" w:hAnsi="Arial" w:cs="Arial"/>
                <w:sz w:val="20"/>
                <w:szCs w:val="20"/>
              </w:rPr>
              <w:t xml:space="preserve">This lesson is the second in a unit designed to teach collaborative skills within the </w:t>
            </w:r>
            <w:r w:rsidRPr="008C7E78">
              <w:rPr>
                <w:rFonts w:ascii="Arial" w:hAnsi="Arial" w:cs="Arial"/>
                <w:sz w:val="20"/>
                <w:szCs w:val="20"/>
              </w:rPr>
              <w:lastRenderedPageBreak/>
              <w:t>context of the 8th grade science curriculum, culminating in a Project-Based Learning activity that involves a partnership with a foreign classroom.</w:t>
            </w:r>
          </w:p>
        </w:tc>
      </w:tr>
      <w:tr w:rsidR="008C7E78" w:rsidRPr="00B75CB1" w:rsidTr="00000F3D">
        <w:tc>
          <w:tcPr>
            <w:tcW w:w="808" w:type="pct"/>
          </w:tcPr>
          <w:p w:rsidR="008C7E78" w:rsidRPr="00F528B8" w:rsidRDefault="008C7E78" w:rsidP="00E17C9C">
            <w:pPr>
              <w:spacing w:before="120" w:after="120"/>
              <w:rPr>
                <w:rFonts w:ascii="Arial" w:eastAsia="Times New Roman" w:hAnsi="Arial" w:cs="Arial"/>
                <w:b/>
              </w:rPr>
            </w:pPr>
            <w:r>
              <w:rPr>
                <w:rFonts w:ascii="Arial" w:hAnsi="Arial" w:cs="Arial"/>
                <w:b/>
                <w:bCs/>
                <w:color w:val="000000"/>
              </w:rPr>
              <w:lastRenderedPageBreak/>
              <w:t>Author Info</w:t>
            </w:r>
          </w:p>
        </w:tc>
        <w:tc>
          <w:tcPr>
            <w:tcW w:w="4192" w:type="pct"/>
          </w:tcPr>
          <w:p w:rsidR="008C7E78" w:rsidRPr="00811BD9" w:rsidRDefault="008C7E78" w:rsidP="00811BD9">
            <w:pPr>
              <w:pStyle w:val="NormalWeb"/>
              <w:spacing w:after="0"/>
              <w:rPr>
                <w:rFonts w:ascii="Arial" w:hAnsi="Arial" w:cs="Arial"/>
                <w:sz w:val="20"/>
                <w:szCs w:val="20"/>
              </w:rPr>
            </w:pPr>
            <w:r w:rsidRPr="008C7E78">
              <w:rPr>
                <w:rFonts w:ascii="Arial" w:hAnsi="Arial" w:cs="Arial"/>
                <w:sz w:val="20"/>
                <w:szCs w:val="20"/>
              </w:rPr>
              <w:t xml:space="preserve">Paul </w:t>
            </w:r>
            <w:proofErr w:type="spellStart"/>
            <w:r w:rsidRPr="008C7E78">
              <w:rPr>
                <w:rFonts w:ascii="Arial" w:hAnsi="Arial" w:cs="Arial"/>
                <w:sz w:val="20"/>
                <w:szCs w:val="20"/>
              </w:rPr>
              <w:t>Cancellieri</w:t>
            </w:r>
            <w:proofErr w:type="spellEnd"/>
            <w:r w:rsidRPr="008C7E78">
              <w:rPr>
                <w:rFonts w:ascii="Arial" w:hAnsi="Arial" w:cs="Arial"/>
                <w:sz w:val="20"/>
                <w:szCs w:val="20"/>
              </w:rPr>
              <w:t xml:space="preserve"> is a middle school science teacher at Durant Road Middle School in Raleigh, North Carolina.  He spent several years as a marine biologist before realizing his passion for teaching and transitioning to education in 2001.  He earned his National Board certification in 2007, and a Kenan Fellowship in 2010.</w:t>
            </w:r>
          </w:p>
        </w:tc>
      </w:tr>
    </w:tbl>
    <w:p w:rsidR="00133788" w:rsidRPr="008C7E78" w:rsidRDefault="00133788" w:rsidP="008C7E78"/>
    <w:sectPr w:rsidR="00133788" w:rsidRPr="008C7E78" w:rsidSect="00F528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956" w:rsidRDefault="00672956" w:rsidP="003D1ECD">
      <w:pPr>
        <w:spacing w:after="0" w:line="240" w:lineRule="auto"/>
      </w:pPr>
      <w:r>
        <w:separator/>
      </w:r>
    </w:p>
  </w:endnote>
  <w:endnote w:type="continuationSeparator" w:id="0">
    <w:p w:rsidR="00672956" w:rsidRDefault="00672956"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956" w:rsidRDefault="00672956" w:rsidP="003D1ECD">
      <w:pPr>
        <w:spacing w:after="0" w:line="240" w:lineRule="auto"/>
      </w:pPr>
      <w:r>
        <w:separator/>
      </w:r>
    </w:p>
  </w:footnote>
  <w:footnote w:type="continuationSeparator" w:id="0">
    <w:p w:rsidR="00672956" w:rsidRDefault="00672956"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9500F4" w:rsidRDefault="004D5A07" w:rsidP="009500F4">
    <w:pPr>
      <w:spacing w:before="120" w:after="120" w:line="240" w:lineRule="auto"/>
      <w:outlineLvl w:val="1"/>
      <w:rPr>
        <w:rFonts w:ascii="Arial" w:eastAsia="Times New Roman" w:hAnsi="Arial" w:cs="Arial"/>
        <w:bCs/>
        <w:sz w:val="20"/>
        <w:szCs w:val="20"/>
      </w:rPr>
    </w:pPr>
    <w:r w:rsidRPr="009500F4">
      <w:rPr>
        <w:rFonts w:ascii="Arial" w:eastAsia="Times New Roman" w:hAnsi="Arial" w:cs="Arial"/>
        <w:bCs/>
        <w:sz w:val="20"/>
        <w:szCs w:val="20"/>
      </w:rPr>
      <w:t xml:space="preserve">Paul </w:t>
    </w:r>
    <w:proofErr w:type="spellStart"/>
    <w:r w:rsidRPr="009500F4">
      <w:rPr>
        <w:rFonts w:ascii="Arial" w:eastAsia="Times New Roman" w:hAnsi="Arial" w:cs="Arial"/>
        <w:bCs/>
        <w:sz w:val="20"/>
        <w:szCs w:val="20"/>
      </w:rPr>
      <w:t>Cancellieri</w:t>
    </w:r>
    <w:proofErr w:type="spellEnd"/>
    <w:r w:rsidR="009500F4" w:rsidRPr="009500F4">
      <w:rPr>
        <w:rFonts w:ascii="Arial" w:eastAsia="Times New Roman" w:hAnsi="Arial" w:cs="Arial"/>
        <w:bCs/>
        <w:sz w:val="20"/>
        <w:szCs w:val="20"/>
      </w:rPr>
      <w:t>, 2012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64074"/>
    <w:multiLevelType w:val="multilevel"/>
    <w:tmpl w:val="B1C0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04416"/>
    <w:multiLevelType w:val="multilevel"/>
    <w:tmpl w:val="8D162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B1B73"/>
    <w:multiLevelType w:val="hybridMultilevel"/>
    <w:tmpl w:val="7AD84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D4A80"/>
    <w:multiLevelType w:val="multilevel"/>
    <w:tmpl w:val="99B89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135251"/>
    <w:multiLevelType w:val="hybridMultilevel"/>
    <w:tmpl w:val="669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76629D"/>
    <w:multiLevelType w:val="multilevel"/>
    <w:tmpl w:val="C4DCC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3B7A5D"/>
    <w:multiLevelType w:val="hybridMultilevel"/>
    <w:tmpl w:val="2B445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D33D11"/>
    <w:multiLevelType w:val="hybridMultilevel"/>
    <w:tmpl w:val="E19A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222B81"/>
    <w:multiLevelType w:val="hybridMultilevel"/>
    <w:tmpl w:val="638EA1F2"/>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7" w15:restartNumberingAfterBreak="0">
    <w:nsid w:val="583819F5"/>
    <w:multiLevelType w:val="hybridMultilevel"/>
    <w:tmpl w:val="14D2FF1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8" w15:restartNumberingAfterBreak="0">
    <w:nsid w:val="59AE41F2"/>
    <w:multiLevelType w:val="multilevel"/>
    <w:tmpl w:val="62AE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843DBF"/>
    <w:multiLevelType w:val="hybridMultilevel"/>
    <w:tmpl w:val="31B08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377094"/>
    <w:multiLevelType w:val="multilevel"/>
    <w:tmpl w:val="714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6DA11A3"/>
    <w:multiLevelType w:val="hybridMultilevel"/>
    <w:tmpl w:val="7A822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4C69E2"/>
    <w:multiLevelType w:val="multilevel"/>
    <w:tmpl w:val="92043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8"/>
  </w:num>
  <w:num w:numId="3">
    <w:abstractNumId w:val="15"/>
  </w:num>
  <w:num w:numId="4">
    <w:abstractNumId w:val="30"/>
  </w:num>
  <w:num w:numId="5">
    <w:abstractNumId w:val="29"/>
  </w:num>
  <w:num w:numId="6">
    <w:abstractNumId w:val="25"/>
  </w:num>
  <w:num w:numId="7">
    <w:abstractNumId w:val="22"/>
  </w:num>
  <w:num w:numId="8">
    <w:abstractNumId w:val="3"/>
  </w:num>
  <w:num w:numId="9">
    <w:abstractNumId w:val="39"/>
  </w:num>
  <w:num w:numId="10">
    <w:abstractNumId w:val="20"/>
  </w:num>
  <w:num w:numId="11">
    <w:abstractNumId w:val="34"/>
  </w:num>
  <w:num w:numId="12">
    <w:abstractNumId w:val="38"/>
  </w:num>
  <w:num w:numId="13">
    <w:abstractNumId w:val="12"/>
  </w:num>
  <w:num w:numId="14">
    <w:abstractNumId w:val="4"/>
  </w:num>
  <w:num w:numId="15">
    <w:abstractNumId w:val="11"/>
  </w:num>
  <w:num w:numId="16">
    <w:abstractNumId w:val="5"/>
  </w:num>
  <w:num w:numId="17">
    <w:abstractNumId w:val="7"/>
  </w:num>
  <w:num w:numId="18">
    <w:abstractNumId w:val="10"/>
  </w:num>
  <w:num w:numId="19">
    <w:abstractNumId w:val="13"/>
  </w:num>
  <w:num w:numId="20">
    <w:abstractNumId w:val="17"/>
  </w:num>
  <w:num w:numId="21">
    <w:abstractNumId w:val="35"/>
  </w:num>
  <w:num w:numId="22">
    <w:abstractNumId w:val="2"/>
  </w:num>
  <w:num w:numId="23">
    <w:abstractNumId w:val="1"/>
  </w:num>
  <w:num w:numId="24">
    <w:abstractNumId w:val="33"/>
  </w:num>
  <w:num w:numId="25">
    <w:abstractNumId w:val="0"/>
  </w:num>
  <w:num w:numId="26">
    <w:abstractNumId w:val="24"/>
  </w:num>
  <w:num w:numId="27">
    <w:abstractNumId w:val="16"/>
  </w:num>
  <w:num w:numId="28">
    <w:abstractNumId w:val="9"/>
  </w:num>
  <w:num w:numId="29">
    <w:abstractNumId w:val="27"/>
  </w:num>
  <w:num w:numId="30">
    <w:abstractNumId w:val="26"/>
  </w:num>
  <w:num w:numId="31">
    <w:abstractNumId w:val="31"/>
  </w:num>
  <w:num w:numId="32">
    <w:abstractNumId w:val="32"/>
  </w:num>
  <w:num w:numId="33">
    <w:abstractNumId w:val="37"/>
  </w:num>
  <w:num w:numId="34">
    <w:abstractNumId w:val="6"/>
  </w:num>
  <w:num w:numId="35">
    <w:abstractNumId w:val="23"/>
  </w:num>
  <w:num w:numId="36">
    <w:abstractNumId w:val="36"/>
  </w:num>
  <w:num w:numId="37">
    <w:abstractNumId w:val="8"/>
  </w:num>
  <w:num w:numId="38">
    <w:abstractNumId w:val="28"/>
  </w:num>
  <w:num w:numId="39">
    <w:abstractNumId w:val="14"/>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65834"/>
    <w:rsid w:val="0009176E"/>
    <w:rsid w:val="0009644C"/>
    <w:rsid w:val="000A1454"/>
    <w:rsid w:val="000B0304"/>
    <w:rsid w:val="000B452E"/>
    <w:rsid w:val="000F6BF6"/>
    <w:rsid w:val="000F7F10"/>
    <w:rsid w:val="001044DA"/>
    <w:rsid w:val="00133788"/>
    <w:rsid w:val="00135B33"/>
    <w:rsid w:val="00140081"/>
    <w:rsid w:val="001936C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87EBC"/>
    <w:rsid w:val="003D1ECD"/>
    <w:rsid w:val="00420174"/>
    <w:rsid w:val="00435C99"/>
    <w:rsid w:val="00440A98"/>
    <w:rsid w:val="0044367C"/>
    <w:rsid w:val="004478D6"/>
    <w:rsid w:val="00493FBE"/>
    <w:rsid w:val="004D3A6E"/>
    <w:rsid w:val="004D5A07"/>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72956"/>
    <w:rsid w:val="00682D66"/>
    <w:rsid w:val="006D0281"/>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11BD9"/>
    <w:rsid w:val="00824AE1"/>
    <w:rsid w:val="00836A47"/>
    <w:rsid w:val="00856AE7"/>
    <w:rsid w:val="008746F1"/>
    <w:rsid w:val="00881FBC"/>
    <w:rsid w:val="00884D77"/>
    <w:rsid w:val="008C7E78"/>
    <w:rsid w:val="008D1695"/>
    <w:rsid w:val="008F3162"/>
    <w:rsid w:val="00925E0E"/>
    <w:rsid w:val="0093112E"/>
    <w:rsid w:val="009500F4"/>
    <w:rsid w:val="009612DC"/>
    <w:rsid w:val="00986499"/>
    <w:rsid w:val="009D2128"/>
    <w:rsid w:val="00A064E9"/>
    <w:rsid w:val="00A33726"/>
    <w:rsid w:val="00A3456A"/>
    <w:rsid w:val="00A57CA1"/>
    <w:rsid w:val="00AE37B3"/>
    <w:rsid w:val="00AF020F"/>
    <w:rsid w:val="00AF22FF"/>
    <w:rsid w:val="00AF71AF"/>
    <w:rsid w:val="00B01662"/>
    <w:rsid w:val="00B155F0"/>
    <w:rsid w:val="00B33914"/>
    <w:rsid w:val="00B75CB1"/>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703F8"/>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593C6A-D210-4596-BA6B-1D0C6CE1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uiPriority w:val="99"/>
    <w:semiHidden/>
    <w:unhideWhenUsed/>
    <w:rsid w:val="00B75CB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861818">
      <w:bodyDiv w:val="1"/>
      <w:marLeft w:val="0"/>
      <w:marRight w:val="0"/>
      <w:marTop w:val="0"/>
      <w:marBottom w:val="0"/>
      <w:divBdr>
        <w:top w:val="none" w:sz="0" w:space="0" w:color="auto"/>
        <w:left w:val="none" w:sz="0" w:space="0" w:color="auto"/>
        <w:bottom w:val="none" w:sz="0" w:space="0" w:color="auto"/>
        <w:right w:val="none" w:sz="0" w:space="0" w:color="auto"/>
      </w:divBdr>
    </w:div>
    <w:div w:id="1028867853">
      <w:bodyDiv w:val="1"/>
      <w:marLeft w:val="0"/>
      <w:marRight w:val="0"/>
      <w:marTop w:val="0"/>
      <w:marBottom w:val="0"/>
      <w:divBdr>
        <w:top w:val="none" w:sz="0" w:space="0" w:color="auto"/>
        <w:left w:val="none" w:sz="0" w:space="0" w:color="auto"/>
        <w:bottom w:val="none" w:sz="0" w:space="0" w:color="auto"/>
        <w:right w:val="none" w:sz="0" w:space="0" w:color="auto"/>
      </w:divBdr>
    </w:div>
    <w:div w:id="1906791978">
      <w:bodyDiv w:val="1"/>
      <w:marLeft w:val="0"/>
      <w:marRight w:val="0"/>
      <w:marTop w:val="0"/>
      <w:marBottom w:val="0"/>
      <w:divBdr>
        <w:top w:val="none" w:sz="0" w:space="0" w:color="auto"/>
        <w:left w:val="none" w:sz="0" w:space="0" w:color="auto"/>
        <w:bottom w:val="none" w:sz="0" w:space="0" w:color="auto"/>
        <w:right w:val="none" w:sz="0" w:space="0" w:color="auto"/>
      </w:divBdr>
    </w:div>
    <w:div w:id="210352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1298</Words>
  <Characters>7404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10</cp:revision>
  <cp:lastPrinted>2014-02-05T19:49:00Z</cp:lastPrinted>
  <dcterms:created xsi:type="dcterms:W3CDTF">2016-08-17T14:06:00Z</dcterms:created>
  <dcterms:modified xsi:type="dcterms:W3CDTF">2016-08-18T16:17:00Z</dcterms:modified>
</cp:coreProperties>
</file>